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10207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6"/>
        <w:gridCol w:w="2398"/>
        <w:gridCol w:w="141"/>
        <w:gridCol w:w="2310"/>
        <w:gridCol w:w="2745"/>
        <w:gridCol w:w="1131"/>
        <w:gridCol w:w="1056"/>
      </w:tblGrid>
      <w:tr w:rsidR="00156B20" w:rsidRPr="00D726FC" w:rsidTr="00690912">
        <w:tc>
          <w:tcPr>
            <w:tcW w:w="10207" w:type="dxa"/>
            <w:gridSpan w:val="7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690912">
        <w:tc>
          <w:tcPr>
            <w:tcW w:w="5306" w:type="dxa"/>
            <w:gridSpan w:val="4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01" w:type="dxa"/>
            <w:gridSpan w:val="3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1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586B" w:rsidRPr="00D726FC" w:rsidTr="00690912">
        <w:tc>
          <w:tcPr>
            <w:tcW w:w="10207" w:type="dxa"/>
            <w:gridSpan w:val="7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531C" w:rsidRPr="00D726FC" w:rsidTr="00690912">
        <w:tc>
          <w:tcPr>
            <w:tcW w:w="10207" w:type="dxa"/>
            <w:gridSpan w:val="7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690912">
        <w:tc>
          <w:tcPr>
            <w:tcW w:w="5306" w:type="dxa"/>
            <w:gridSpan w:val="4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901" w:type="dxa"/>
            <w:gridSpan w:val="3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4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F7B7D" w:rsidRPr="00D726FC" w:rsidTr="00690912">
        <w:tc>
          <w:tcPr>
            <w:tcW w:w="5306" w:type="dxa"/>
            <w:gridSpan w:val="4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 xml:space="preserve">ФИО):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5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901" w:type="dxa"/>
            <w:gridSpan w:val="3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 xml:space="preserve">.: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6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6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7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FE2BDD" w:rsidRPr="00D726FC" w:rsidTr="00D96793"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8" w:name="ТекстовоеПоле16"/>
          </w:p>
        </w:tc>
        <w:bookmarkEnd w:id="8"/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9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0053B4" w:rsidRPr="00EE320C" w:rsidTr="00D96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shd w:val="clear" w:color="auto" w:fill="DAEEF3" w:themeFill="accent5" w:themeFillTint="33"/>
            <w:vAlign w:val="center"/>
          </w:tcPr>
          <w:p w:rsidR="00620E00" w:rsidRPr="00620E00" w:rsidRDefault="00620E00" w:rsidP="00D9679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20E0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654" w:type="dxa"/>
            <w:gridSpan w:val="4"/>
            <w:shd w:val="clear" w:color="auto" w:fill="DAEEF3" w:themeFill="accent5" w:themeFillTint="33"/>
            <w:vAlign w:val="center"/>
          </w:tcPr>
          <w:p w:rsidR="00620E00" w:rsidRPr="00620E00" w:rsidRDefault="00D96793" w:rsidP="00D9679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 ПАРАМЕТРА РЕГУЛЯТОРА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620E00" w:rsidRDefault="00620E00" w:rsidP="00D9679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620E00" w:rsidRPr="00B65BDC" w:rsidRDefault="00B65BDC" w:rsidP="00D96793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REG-DPA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620E00" w:rsidRDefault="00125661" w:rsidP="00D96793">
            <w:pPr>
              <w:spacing w:before="40" w:after="40"/>
              <w:ind w:left="-9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Выбранный</w:t>
            </w:r>
          </w:p>
          <w:p w:rsidR="00125661" w:rsidRPr="00620E00" w:rsidRDefault="00125661" w:rsidP="00D96793">
            <w:pPr>
              <w:spacing w:before="40" w:after="40"/>
              <w:ind w:left="-9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</w:t>
            </w:r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1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Устройство </w:t>
            </w:r>
            <w:r w:rsidR="00C930C8">
              <w:rPr>
                <w:sz w:val="20"/>
                <w:szCs w:val="20"/>
              </w:rPr>
              <w:t xml:space="preserve">автоматического </w:t>
            </w:r>
            <w:r w:rsidRPr="00620E00">
              <w:rPr>
                <w:sz w:val="20"/>
                <w:szCs w:val="20"/>
              </w:rPr>
              <w:t>управления дугогасящим реактором</w:t>
            </w:r>
          </w:p>
          <w:p w:rsidR="00620E00" w:rsidRPr="0031774E" w:rsidRDefault="00620E00" w:rsidP="00B424C9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31774E">
              <w:rPr>
                <w:sz w:val="18"/>
                <w:szCs w:val="18"/>
              </w:rPr>
              <w:t>В корпусе для монтажа на стене, в распределительный щит или на планке с контролем сопротивления, параллельным управлением, долгосрочной регистрацией событий и рабочим журналом, 16 бинарных входов (14 свободно программируемых), 12 релейных выходов (7 свободно программируемых), Статус - реле, вход тока 1А или 5А), СОМ 1, СОМ 2</w:t>
            </w:r>
            <w:r w:rsidR="00B424C9" w:rsidRPr="0031774E">
              <w:rPr>
                <w:sz w:val="18"/>
                <w:szCs w:val="18"/>
              </w:rPr>
              <w:t xml:space="preserve">, </w:t>
            </w:r>
            <w:r w:rsidRPr="0031774E">
              <w:rPr>
                <w:sz w:val="18"/>
                <w:szCs w:val="18"/>
              </w:rPr>
              <w:t>СОМ 3 к присоединению ССI, программное обеспечение WinREG для параметризации, WinEDC и присоединительной кабель модема</w:t>
            </w:r>
          </w:p>
        </w:tc>
        <w:tc>
          <w:tcPr>
            <w:tcW w:w="1134" w:type="dxa"/>
          </w:tcPr>
          <w:p w:rsidR="00620E00" w:rsidRPr="004F31E1" w:rsidRDefault="004F31E1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REG-DPA</w:t>
            </w:r>
          </w:p>
        </w:tc>
        <w:tc>
          <w:tcPr>
            <w:tcW w:w="993" w:type="dxa"/>
          </w:tcPr>
          <w:p w:rsidR="00620E00" w:rsidRPr="00620E00" w:rsidRDefault="00351C4A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10" w:name="ТекстовоеПоле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2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Конструктивное исполнение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Монтаж в распределительный щит или на стену (В х Ш х Г) 307 х 250 х 102 мм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С приставкой для планки ДИН</w:t>
            </w:r>
          </w:p>
        </w:tc>
        <w:tc>
          <w:tcPr>
            <w:tcW w:w="1134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351C4A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В01</w:t>
            </w:r>
            <w:r w:rsidR="00351C4A">
              <w:rPr>
                <w:sz w:val="20"/>
                <w:szCs w:val="20"/>
                <w:lang w:val="en-US"/>
              </w:rPr>
              <w:t>*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В02</w:t>
            </w:r>
          </w:p>
        </w:tc>
        <w:tc>
          <w:tcPr>
            <w:tcW w:w="993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Default="00351C4A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38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  <w:p w:rsidR="00351C4A" w:rsidRPr="00620E00" w:rsidRDefault="00351C4A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39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3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Серийный интерфейс  СОМ1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RS232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USB</w:t>
            </w:r>
          </w:p>
        </w:tc>
        <w:tc>
          <w:tcPr>
            <w:tcW w:w="1134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I0</w:t>
            </w:r>
          </w:p>
          <w:p w:rsidR="00620E00" w:rsidRPr="00351C4A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I1</w:t>
            </w:r>
            <w:r w:rsidR="00351C4A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351C4A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40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  <w:p w:rsidR="00620E00" w:rsidRPr="00620E00" w:rsidRDefault="00351C4A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41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4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Питание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внешнее АС 85 В…110 В…264 В / DC 88 B…220 В…280 В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внешнее DC 18 В…60 В…72 В</w:t>
            </w:r>
          </w:p>
        </w:tc>
        <w:tc>
          <w:tcPr>
            <w:tcW w:w="1134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351C4A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Н1</w:t>
            </w:r>
            <w:r w:rsidR="00351C4A">
              <w:rPr>
                <w:sz w:val="20"/>
                <w:szCs w:val="20"/>
                <w:lang w:val="en-US"/>
              </w:rPr>
              <w:t>*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Н2</w:t>
            </w:r>
          </w:p>
        </w:tc>
        <w:tc>
          <w:tcPr>
            <w:tcW w:w="993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Default="00351C4A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42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  <w:p w:rsidR="00351C4A" w:rsidRPr="00620E00" w:rsidRDefault="00351C4A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43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5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Параллельное регулирование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со связью через  E-LAN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необъединенные устройства управления и связь без E-LAN</w:t>
            </w:r>
          </w:p>
        </w:tc>
        <w:tc>
          <w:tcPr>
            <w:tcW w:w="1134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7F02E2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К0</w:t>
            </w:r>
            <w:r w:rsidR="007F02E2">
              <w:rPr>
                <w:sz w:val="20"/>
                <w:szCs w:val="20"/>
                <w:lang w:val="en-US"/>
              </w:rPr>
              <w:t>*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К1</w:t>
            </w:r>
          </w:p>
        </w:tc>
        <w:tc>
          <w:tcPr>
            <w:tcW w:w="993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Default="007F02E2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44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  <w:p w:rsidR="007F02E2" w:rsidRPr="00620E00" w:rsidRDefault="007F02E2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45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6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Измерительный вход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- дополнительный электрический канал тока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Pr="00620E00">
              <w:rPr>
                <w:sz w:val="20"/>
                <w:szCs w:val="20"/>
              </w:rPr>
              <w:t xml:space="preserve"> (1А или 5А)</w:t>
            </w:r>
          </w:p>
        </w:tc>
        <w:tc>
          <w:tcPr>
            <w:tcW w:w="1134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7F02E2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Х18</w:t>
            </w:r>
            <w:r w:rsidR="007F02E2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7F02E2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46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7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Аналоговые выходы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без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да, (в заказе указать диапазон измерению или же шкалу)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 </w:t>
            </w:r>
            <w:r w:rsidR="0051657C" w:rsidRPr="0051657C">
              <w:rPr>
                <w:sz w:val="20"/>
                <w:szCs w:val="20"/>
              </w:rPr>
              <w:t xml:space="preserve">  </w:t>
            </w:r>
            <w:r w:rsidRPr="00620E00">
              <w:rPr>
                <w:sz w:val="20"/>
                <w:szCs w:val="20"/>
              </w:rPr>
              <w:t xml:space="preserve"> - Выход 1: нулевое напряжение смещения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</m:t>
                  </m:r>
                </m:sub>
              </m:sSub>
            </m:oMath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 </w:t>
            </w:r>
            <w:r w:rsidR="0051657C" w:rsidRPr="0051657C">
              <w:rPr>
                <w:sz w:val="20"/>
                <w:szCs w:val="20"/>
              </w:rPr>
              <w:t xml:space="preserve">  </w:t>
            </w:r>
            <w:r w:rsidRPr="00620E00">
              <w:rPr>
                <w:sz w:val="20"/>
                <w:szCs w:val="20"/>
              </w:rPr>
              <w:t xml:space="preserve"> - Выход 2: позиция плунжера ДГР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pos</m:t>
                  </m:r>
                </m:sub>
              </m:sSub>
            </m:oMath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</w:t>
            </w:r>
            <w:r w:rsidR="0051657C" w:rsidRPr="0051657C">
              <w:rPr>
                <w:sz w:val="20"/>
                <w:szCs w:val="20"/>
              </w:rPr>
              <w:t xml:space="preserve">  </w:t>
            </w:r>
            <w:r w:rsidRPr="00620E00">
              <w:rPr>
                <w:sz w:val="20"/>
                <w:szCs w:val="20"/>
              </w:rPr>
              <w:t xml:space="preserve">  - Выход 3: ток через дугогасящий реактор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</m:oMath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  </w:t>
            </w:r>
            <w:r w:rsidR="0051657C" w:rsidRPr="0051657C">
              <w:rPr>
                <w:sz w:val="20"/>
                <w:szCs w:val="20"/>
              </w:rPr>
              <w:t xml:space="preserve">  </w:t>
            </w:r>
            <w:r w:rsidRPr="00620E00">
              <w:rPr>
                <w:sz w:val="20"/>
                <w:szCs w:val="20"/>
              </w:rPr>
              <w:t xml:space="preserve">  с двумя аналоговыми входами, свободно конфигурируемыми.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с двумя аналоговыми входами, свободно конфигурируемыми (через Н-программу)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любые комбинации модулей</w:t>
            </w:r>
          </w:p>
        </w:tc>
        <w:tc>
          <w:tcPr>
            <w:tcW w:w="1134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7F02E2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Е00</w:t>
            </w:r>
            <w:r w:rsidR="007F02E2">
              <w:rPr>
                <w:sz w:val="20"/>
                <w:szCs w:val="20"/>
                <w:lang w:val="en-US"/>
              </w:rPr>
              <w:t>*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Е90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Е91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Е900</w:t>
            </w:r>
          </w:p>
        </w:tc>
        <w:tc>
          <w:tcPr>
            <w:tcW w:w="993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Default="007F02E2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47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  <w:p w:rsidR="007F02E2" w:rsidRDefault="007F02E2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48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  <w:p w:rsidR="0051657C" w:rsidRDefault="0051657C" w:rsidP="00620E00">
            <w:pPr>
              <w:spacing w:before="40" w:after="40"/>
              <w:rPr>
                <w:sz w:val="20"/>
                <w:szCs w:val="20"/>
              </w:rPr>
            </w:pPr>
          </w:p>
          <w:p w:rsidR="0051657C" w:rsidRDefault="0051657C" w:rsidP="00620E00">
            <w:pPr>
              <w:spacing w:before="40" w:after="40"/>
              <w:rPr>
                <w:sz w:val="20"/>
                <w:szCs w:val="20"/>
              </w:rPr>
            </w:pPr>
          </w:p>
          <w:p w:rsidR="0051657C" w:rsidRDefault="0051657C" w:rsidP="00620E00">
            <w:pPr>
              <w:spacing w:before="40" w:after="40"/>
              <w:rPr>
                <w:sz w:val="20"/>
                <w:szCs w:val="20"/>
              </w:rPr>
            </w:pPr>
          </w:p>
          <w:p w:rsidR="0051657C" w:rsidRDefault="0051657C" w:rsidP="00620E00">
            <w:pPr>
              <w:spacing w:before="40" w:after="40"/>
              <w:rPr>
                <w:sz w:val="20"/>
                <w:szCs w:val="20"/>
              </w:rPr>
            </w:pPr>
          </w:p>
          <w:p w:rsidR="0051657C" w:rsidRDefault="0051657C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49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  <w:p w:rsidR="0051657C" w:rsidRPr="00620E00" w:rsidRDefault="0051657C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Флажок50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8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Способ присоединения к технике связи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- без                              </w:t>
            </w:r>
            <w:r w:rsidRPr="00620E00">
              <w:rPr>
                <w:sz w:val="20"/>
                <w:szCs w:val="20"/>
              </w:rPr>
              <w:tab/>
              <w:t xml:space="preserve">                                                     (дальше с группой признаков «L»)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60870-5-104/RJ45                                                   (дальше с группой признаков «G»)</w:t>
            </w:r>
          </w:p>
          <w:p w:rsidR="00620E00" w:rsidRPr="00620E00" w:rsidRDefault="00620E00" w:rsidP="00620E00">
            <w:pPr>
              <w:tabs>
                <w:tab w:val="left" w:pos="502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60870-5-104 с присоединением LWL                  (дальше с группой признаков «G»)</w:t>
            </w:r>
          </w:p>
          <w:p w:rsidR="00620E00" w:rsidRPr="00620E00" w:rsidRDefault="00620E00" w:rsidP="00620E00">
            <w:pPr>
              <w:tabs>
                <w:tab w:val="left" w:pos="502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61850/RJ45                                                              (дальше с группой признаков «G»)</w:t>
            </w:r>
          </w:p>
          <w:p w:rsidR="00620E00" w:rsidRPr="00620E00" w:rsidRDefault="00620E00" w:rsidP="00620E00">
            <w:pPr>
              <w:tabs>
                <w:tab w:val="left" w:pos="502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61850 c присоединением LWL-ST                    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61850 с присоединением LWL-LC                    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lastRenderedPageBreak/>
              <w:t>- IEC 61850 c присоединением 2xRJ45                      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61850 с присоединением 2xLWL-ST                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61850 с присоединением 2xLWL-LC                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61850 с присоединением 1xRJ45 и 1xLWL-ST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61850 с присоединением 1xRJ45 и 1xLWL-LS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DNP 3.0 via Ethernet с присоединением 1xRJ</w:t>
            </w:r>
            <w:r w:rsidR="009B4E83">
              <w:rPr>
                <w:sz w:val="20"/>
                <w:szCs w:val="20"/>
              </w:rPr>
              <w:t xml:space="preserve">45   </w:t>
            </w:r>
            <w:r w:rsidRPr="00620E00">
              <w:rPr>
                <w:sz w:val="20"/>
                <w:szCs w:val="20"/>
              </w:rPr>
              <w:t xml:space="preserve">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DNP 3.0 via Ethernet с присоединением 2xRJ</w:t>
            </w:r>
            <w:r w:rsidR="009B4E83">
              <w:rPr>
                <w:sz w:val="20"/>
                <w:szCs w:val="20"/>
              </w:rPr>
              <w:t xml:space="preserve">45 </w:t>
            </w:r>
            <w:r w:rsidRPr="00620E00">
              <w:rPr>
                <w:sz w:val="20"/>
                <w:szCs w:val="20"/>
              </w:rPr>
              <w:t xml:space="preserve">  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DNP 3.0 via Ethernet с присоединением 1xLWL   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DNP 3.0 via Ethernet с присоединением 1xFO-LC</w:t>
            </w:r>
            <w:r w:rsidR="009B4E83">
              <w:rPr>
                <w:sz w:val="20"/>
                <w:szCs w:val="20"/>
              </w:rPr>
              <w:t xml:space="preserve">  </w:t>
            </w:r>
            <w:r w:rsidRPr="00620E00">
              <w:rPr>
                <w:sz w:val="20"/>
                <w:szCs w:val="20"/>
              </w:rPr>
              <w:t xml:space="preserve">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DNP 3.0 via Ethernet с присоединением 1xFO-ST</w:t>
            </w:r>
            <w:r w:rsidR="009B4E83">
              <w:rPr>
                <w:sz w:val="20"/>
                <w:szCs w:val="20"/>
              </w:rPr>
              <w:t xml:space="preserve">  </w:t>
            </w:r>
            <w:r w:rsidRPr="00620E00">
              <w:rPr>
                <w:sz w:val="20"/>
                <w:szCs w:val="20"/>
              </w:rPr>
              <w:t xml:space="preserve">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DNP 3.0 via Ethernet</w:t>
            </w:r>
            <w:r w:rsidR="009B4E83">
              <w:rPr>
                <w:sz w:val="20"/>
                <w:szCs w:val="20"/>
              </w:rPr>
              <w:t xml:space="preserve"> с присоединением 1xFO-LC </w:t>
            </w:r>
            <w:r w:rsidRPr="00620E00">
              <w:rPr>
                <w:sz w:val="20"/>
                <w:szCs w:val="20"/>
              </w:rPr>
              <w:t xml:space="preserve">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DNP 3.0 via Ethernet с присоед. 1xRJ45; 1хFO-ST     (дальше с группой признаков «G»)</w:t>
            </w:r>
          </w:p>
          <w:p w:rsidR="00620E00" w:rsidRPr="00620E00" w:rsidRDefault="00620E00" w:rsidP="00620E00">
            <w:pPr>
              <w:tabs>
                <w:tab w:val="center" w:pos="4145"/>
              </w:tabs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DNP 3.0 via Ethernet с присоед. 1xRJ45; 1хFO-LC    (дальше с группой признаков «G»)</w:t>
            </w:r>
          </w:p>
        </w:tc>
        <w:tc>
          <w:tcPr>
            <w:tcW w:w="1134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XW00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XW90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XW92</w:t>
            </w:r>
          </w:p>
          <w:p w:rsidR="00620E00" w:rsidRPr="00F1228D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XW91</w:t>
            </w:r>
            <w:r w:rsidR="001D4DBB" w:rsidRPr="00F1228D">
              <w:rPr>
                <w:sz w:val="20"/>
                <w:szCs w:val="20"/>
              </w:rPr>
              <w:t>*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XW93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XW93.1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lastRenderedPageBreak/>
              <w:t>XW94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XW95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XW95.1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XW96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XW96.1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XW97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XW94.1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XW98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XW98.1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XW95.2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XW95.3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XW96.4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XW96.5</w:t>
            </w:r>
          </w:p>
        </w:tc>
        <w:tc>
          <w:tcPr>
            <w:tcW w:w="993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51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Флажок52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Флажок53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Флажок54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  <w:p w:rsid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Флажок55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Флажок56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57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Флажок58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Флажок59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Флажок60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61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62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Флажок63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Флажок64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Флажок65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Флажок66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Флажок67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68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  <w:p w:rsidR="001D4DBB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Флажок69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9B4E83">
            <w:pPr>
              <w:spacing w:before="40" w:after="40"/>
              <w:ind w:right="-173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Интегрированное присоединение к технике связи согласно IEC 60870-5-101/103,DNP…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без (дальше с группой признаков «G»)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для присоединения одного REG-DPA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для присоединения более систем (REG-DPA/D/DA/DP и т.д.)</w:t>
            </w:r>
          </w:p>
        </w:tc>
        <w:tc>
          <w:tcPr>
            <w:tcW w:w="1134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1D4DBB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L0</w:t>
            </w:r>
            <w:r w:rsidR="001D4DBB">
              <w:rPr>
                <w:sz w:val="20"/>
                <w:szCs w:val="20"/>
                <w:lang w:val="en-US"/>
              </w:rPr>
              <w:t>*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L2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L9</w:t>
            </w:r>
          </w:p>
        </w:tc>
        <w:tc>
          <w:tcPr>
            <w:tcW w:w="993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Флажок70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Флажок71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  <w:p w:rsidR="001D4DBB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Флажок72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10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Способ присоединения: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- Медные провода 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  - RS 232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  - RS 485, лишь режим 2 проводов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Оптоволокно с разъемом FSMA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  - Стеклянное волокно (длина волны 800…900 нм, дальность действия 2000м)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  - Пластмасса (длина волны 620….680 нм, дальность действия 50м)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Оптоволокно с разъемом ST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  - Стеклянное волокно (длина волны 800.900 нм, дальность действия 2000м)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 xml:space="preserve">   - Пластмасса (длина волны 620…680 нм, дальность действия 50 м)</w:t>
            </w:r>
          </w:p>
        </w:tc>
        <w:tc>
          <w:tcPr>
            <w:tcW w:w="1134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V10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V11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V13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V15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V17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V19</w:t>
            </w:r>
          </w:p>
        </w:tc>
        <w:tc>
          <w:tcPr>
            <w:tcW w:w="993" w:type="dxa"/>
          </w:tcPr>
          <w:p w:rsid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Флажок73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Флажок74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Флажок75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Флажок76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</w:p>
          <w:p w:rsidR="001D4DBB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Флажок77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  <w:p w:rsidR="001D4DBB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Флажок78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11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Протокол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60870-5-103 для ABB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- IEC 60870-5-103 для Areva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 xml:space="preserve">- IEC 60870-5-103 </w:t>
            </w:r>
            <w:r w:rsidRPr="00620E00">
              <w:rPr>
                <w:sz w:val="20"/>
                <w:szCs w:val="20"/>
              </w:rPr>
              <w:t>для</w:t>
            </w:r>
            <w:r w:rsidRPr="001C0FA7">
              <w:rPr>
                <w:sz w:val="20"/>
                <w:szCs w:val="20"/>
                <w:lang w:val="en-US"/>
              </w:rPr>
              <w:t xml:space="preserve"> andere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 xml:space="preserve">- IEC 60870-5-103 </w:t>
            </w:r>
            <w:r w:rsidRPr="00620E00">
              <w:rPr>
                <w:sz w:val="20"/>
                <w:szCs w:val="20"/>
              </w:rPr>
              <w:t>для</w:t>
            </w:r>
            <w:r w:rsidRPr="001C0FA7">
              <w:rPr>
                <w:sz w:val="20"/>
                <w:szCs w:val="20"/>
                <w:lang w:val="en-US"/>
              </w:rPr>
              <w:t xml:space="preserve"> ABB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 xml:space="preserve">- IEC 60870-5-103 </w:t>
            </w:r>
            <w:r w:rsidRPr="00620E00">
              <w:rPr>
                <w:sz w:val="20"/>
                <w:szCs w:val="20"/>
              </w:rPr>
              <w:t>для</w:t>
            </w:r>
            <w:r w:rsidRPr="001C0FA7">
              <w:rPr>
                <w:sz w:val="20"/>
                <w:szCs w:val="20"/>
                <w:lang w:val="en-US"/>
              </w:rPr>
              <w:t xml:space="preserve"> IDS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 xml:space="preserve">- IEC 60870-5-103 </w:t>
            </w:r>
            <w:r w:rsidRPr="00620E00">
              <w:rPr>
                <w:sz w:val="20"/>
                <w:szCs w:val="20"/>
              </w:rPr>
              <w:t>для</w:t>
            </w:r>
            <w:r w:rsidRPr="001C0FA7">
              <w:rPr>
                <w:sz w:val="20"/>
                <w:szCs w:val="20"/>
                <w:lang w:val="en-US"/>
              </w:rPr>
              <w:t xml:space="preserve"> SAT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 xml:space="preserve">- IEC 60870-5-103 </w:t>
            </w:r>
            <w:r w:rsidRPr="00620E00">
              <w:rPr>
                <w:sz w:val="20"/>
                <w:szCs w:val="20"/>
              </w:rPr>
              <w:t>для</w:t>
            </w:r>
            <w:r w:rsidRPr="001C0FA7">
              <w:rPr>
                <w:sz w:val="20"/>
                <w:szCs w:val="20"/>
                <w:lang w:val="en-US"/>
              </w:rPr>
              <w:t xml:space="preserve"> Siemens (LSA/SAS)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 xml:space="preserve">- IEC 60870-5-103 </w:t>
            </w:r>
            <w:r w:rsidRPr="00620E00">
              <w:rPr>
                <w:sz w:val="20"/>
                <w:szCs w:val="20"/>
              </w:rPr>
              <w:t>для</w:t>
            </w:r>
            <w:r w:rsidRPr="001C0FA7">
              <w:rPr>
                <w:sz w:val="20"/>
                <w:szCs w:val="20"/>
                <w:lang w:val="en-US"/>
              </w:rPr>
              <w:t xml:space="preserve"> </w:t>
            </w:r>
            <w:r w:rsidRPr="00620E00">
              <w:rPr>
                <w:sz w:val="20"/>
                <w:szCs w:val="20"/>
              </w:rPr>
              <w:t>других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- DNP3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- SPABUS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- Modbus RTU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 xml:space="preserve">- </w:t>
            </w:r>
            <w:r w:rsidRPr="00620E00">
              <w:rPr>
                <w:sz w:val="20"/>
                <w:szCs w:val="20"/>
              </w:rPr>
              <w:t>Симуляция</w:t>
            </w:r>
            <w:r w:rsidRPr="001C0FA7">
              <w:rPr>
                <w:sz w:val="20"/>
                <w:szCs w:val="20"/>
                <w:lang w:val="en-US"/>
              </w:rPr>
              <w:t xml:space="preserve"> DCF </w:t>
            </w:r>
            <w:r w:rsidRPr="00620E00">
              <w:rPr>
                <w:sz w:val="20"/>
                <w:szCs w:val="20"/>
              </w:rPr>
              <w:t>через</w:t>
            </w:r>
            <w:r w:rsidRPr="001C0FA7">
              <w:rPr>
                <w:sz w:val="20"/>
                <w:szCs w:val="20"/>
                <w:lang w:val="en-US"/>
              </w:rPr>
              <w:t xml:space="preserve"> NTP </w:t>
            </w:r>
            <w:r w:rsidRPr="00620E00">
              <w:rPr>
                <w:sz w:val="20"/>
                <w:szCs w:val="20"/>
              </w:rPr>
              <w:t>и</w:t>
            </w:r>
            <w:r w:rsidRPr="001C0FA7">
              <w:rPr>
                <w:sz w:val="20"/>
                <w:szCs w:val="20"/>
                <w:lang w:val="en-US"/>
              </w:rPr>
              <w:t xml:space="preserve"> / </w:t>
            </w:r>
            <w:r w:rsidRPr="00620E00">
              <w:rPr>
                <w:sz w:val="20"/>
                <w:szCs w:val="20"/>
              </w:rPr>
              <w:t>или</w:t>
            </w:r>
            <w:r w:rsidRPr="001C0FA7">
              <w:rPr>
                <w:sz w:val="20"/>
                <w:szCs w:val="20"/>
                <w:lang w:val="en-US"/>
              </w:rPr>
              <w:t xml:space="preserve"> </w:t>
            </w:r>
            <w:r w:rsidRPr="00620E00">
              <w:rPr>
                <w:sz w:val="20"/>
                <w:szCs w:val="20"/>
              </w:rPr>
              <w:t>продление</w:t>
            </w:r>
            <w:r w:rsidRPr="001C0FA7">
              <w:rPr>
                <w:sz w:val="20"/>
                <w:szCs w:val="20"/>
                <w:lang w:val="en-US"/>
              </w:rPr>
              <w:t xml:space="preserve"> E-LAN </w:t>
            </w:r>
            <w:r w:rsidRPr="00620E00">
              <w:rPr>
                <w:sz w:val="20"/>
                <w:szCs w:val="20"/>
              </w:rPr>
              <w:t>через</w:t>
            </w:r>
            <w:r w:rsidRPr="001C0FA7">
              <w:rPr>
                <w:sz w:val="20"/>
                <w:szCs w:val="20"/>
                <w:lang w:val="en-US"/>
              </w:rPr>
              <w:t xml:space="preserve"> Ethernet (CSE)</w:t>
            </w:r>
          </w:p>
        </w:tc>
        <w:tc>
          <w:tcPr>
            <w:tcW w:w="1134" w:type="dxa"/>
          </w:tcPr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Z10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Z11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Z90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Z15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Z17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Z18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Z19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Z91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Z20</w:t>
            </w:r>
          </w:p>
          <w:p w:rsidR="00620E00" w:rsidRPr="001C0FA7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1C0FA7">
              <w:rPr>
                <w:sz w:val="20"/>
                <w:szCs w:val="20"/>
                <w:lang w:val="en-US"/>
              </w:rPr>
              <w:t>Z22</w:t>
            </w:r>
          </w:p>
          <w:p w:rsidR="00620E00" w:rsidRPr="001D4DBB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Z23</w:t>
            </w:r>
            <w:r w:rsidR="001D4DBB">
              <w:rPr>
                <w:sz w:val="20"/>
                <w:szCs w:val="20"/>
                <w:lang w:val="en-US"/>
              </w:rPr>
              <w:t>*</w:t>
            </w:r>
          </w:p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DCF/E-LAN</w:t>
            </w:r>
          </w:p>
        </w:tc>
        <w:tc>
          <w:tcPr>
            <w:tcW w:w="993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Флажок79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Флажок80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Флажок81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Флажок82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Флажок83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Флажок84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Флажок85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Флажок86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Флажок87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  <w:p w:rsidR="00620E00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Флажок88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  <w:p w:rsid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Флажок89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  <w:p w:rsidR="001D4DBB" w:rsidRPr="00620E00" w:rsidRDefault="001D4DBB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Флажок90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12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Инструкция по применению</w:t>
            </w:r>
            <w:r w:rsidR="00413D15">
              <w:rPr>
                <w:sz w:val="20"/>
                <w:szCs w:val="20"/>
              </w:rPr>
              <w:t xml:space="preserve"> :</w:t>
            </w:r>
            <w:r w:rsidRPr="00620E00">
              <w:rPr>
                <w:sz w:val="20"/>
                <w:szCs w:val="20"/>
              </w:rPr>
              <w:t>- на русском языке</w:t>
            </w:r>
          </w:p>
        </w:tc>
        <w:tc>
          <w:tcPr>
            <w:tcW w:w="1134" w:type="dxa"/>
          </w:tcPr>
          <w:p w:rsidR="00620E00" w:rsidRPr="0091331C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G6</w:t>
            </w:r>
            <w:r w:rsidR="0091331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620E00" w:rsidRPr="00620E00" w:rsidRDefault="0091331C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Флажок91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</w:tr>
      <w:tr w:rsidR="000053B4" w:rsidRPr="00EE320C" w:rsidTr="00F12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13</w:t>
            </w:r>
          </w:p>
        </w:tc>
        <w:tc>
          <w:tcPr>
            <w:tcW w:w="7654" w:type="dxa"/>
            <w:gridSpan w:val="4"/>
          </w:tcPr>
          <w:p w:rsidR="00620E00" w:rsidRPr="00620E00" w:rsidRDefault="00620E00" w:rsidP="00620E00">
            <w:pPr>
              <w:spacing w:before="40" w:after="40"/>
              <w:rPr>
                <w:sz w:val="20"/>
                <w:szCs w:val="20"/>
              </w:rPr>
            </w:pPr>
            <w:r w:rsidRPr="00620E00">
              <w:rPr>
                <w:sz w:val="20"/>
                <w:szCs w:val="20"/>
              </w:rPr>
              <w:t>Надписи на дисплее</w:t>
            </w:r>
            <w:r w:rsidR="00413D15">
              <w:rPr>
                <w:sz w:val="20"/>
                <w:szCs w:val="20"/>
              </w:rPr>
              <w:t xml:space="preserve">: </w:t>
            </w:r>
            <w:r w:rsidRPr="00620E00">
              <w:rPr>
                <w:sz w:val="20"/>
                <w:szCs w:val="20"/>
              </w:rPr>
              <w:t>- на русском языке</w:t>
            </w:r>
          </w:p>
        </w:tc>
        <w:tc>
          <w:tcPr>
            <w:tcW w:w="1134" w:type="dxa"/>
          </w:tcPr>
          <w:p w:rsidR="00620E00" w:rsidRPr="0091331C" w:rsidRDefault="00620E00" w:rsidP="00620E00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620E00">
              <w:rPr>
                <w:sz w:val="20"/>
                <w:szCs w:val="20"/>
              </w:rPr>
              <w:t>А6</w:t>
            </w:r>
            <w:r w:rsidR="0091331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620E00" w:rsidRPr="00620E00" w:rsidRDefault="0091331C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Флажок92"/>
            <w:r>
              <w:rPr>
                <w:sz w:val="20"/>
                <w:szCs w:val="20"/>
              </w:rPr>
              <w:instrText xml:space="preserve"> FORMCHECKBOX </w:instrText>
            </w:r>
            <w:r w:rsidR="00DD6BA4">
              <w:rPr>
                <w:sz w:val="20"/>
                <w:szCs w:val="20"/>
              </w:rPr>
            </w:r>
            <w:r w:rsidR="00DD6BA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</w:tr>
      <w:tr w:rsidR="00A709CD" w:rsidRPr="00EE320C" w:rsidTr="009B4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6" w:type="dxa"/>
            <w:gridSpan w:val="2"/>
            <w:shd w:val="clear" w:color="auto" w:fill="DAEEF3" w:themeFill="accent5" w:themeFillTint="33"/>
          </w:tcPr>
          <w:p w:rsidR="00A709CD" w:rsidRPr="009B4E83" w:rsidRDefault="00A709CD" w:rsidP="00620E00">
            <w:pPr>
              <w:spacing w:before="40" w:after="40"/>
              <w:rPr>
                <w:b/>
                <w:sz w:val="20"/>
                <w:szCs w:val="20"/>
              </w:rPr>
            </w:pPr>
            <w:r w:rsidRPr="009B4E83">
              <w:rPr>
                <w:b/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7371" w:type="dxa"/>
            <w:gridSpan w:val="5"/>
          </w:tcPr>
          <w:p w:rsidR="00A709CD" w:rsidRPr="00620E00" w:rsidRDefault="00A709CD" w:rsidP="00620E0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66" w:name="ТекстовоеПоле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</w:tr>
      <w:tr w:rsidR="0087321C" w:rsidRPr="00EE320C" w:rsidTr="00690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7"/>
          </w:tcPr>
          <w:p w:rsidR="0087321C" w:rsidRDefault="0087321C" w:rsidP="0087321C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Примечание:</w:t>
            </w:r>
            <w:r>
              <w:rPr>
                <w:b/>
                <w:sz w:val="20"/>
                <w:szCs w:val="20"/>
              </w:rPr>
              <w:t xml:space="preserve"> п</w:t>
            </w:r>
            <w:r w:rsidRPr="00D726FC">
              <w:rPr>
                <w:b/>
                <w:sz w:val="20"/>
                <w:szCs w:val="20"/>
              </w:rPr>
              <w:t xml:space="preserve">о всем не заполненным пунктам </w:t>
            </w:r>
            <w:r>
              <w:rPr>
                <w:b/>
                <w:sz w:val="20"/>
                <w:szCs w:val="20"/>
              </w:rPr>
              <w:t>регулятор</w:t>
            </w:r>
            <w:r w:rsidRPr="00D726FC">
              <w:rPr>
                <w:b/>
                <w:sz w:val="20"/>
                <w:szCs w:val="20"/>
              </w:rPr>
              <w:t xml:space="preserve"> будет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</w:tbl>
    <w:p w:rsidR="00620E00" w:rsidRPr="001C0FA7" w:rsidRDefault="00620E00" w:rsidP="004559AC">
      <w:pPr>
        <w:spacing w:before="40" w:after="40"/>
        <w:rPr>
          <w:sz w:val="20"/>
          <w:szCs w:val="20"/>
        </w:rPr>
      </w:pPr>
    </w:p>
    <w:sectPr w:rsidR="00620E00" w:rsidRPr="001C0FA7" w:rsidSect="004559AC">
      <w:headerReference w:type="default" r:id="rId8"/>
      <w:footerReference w:type="default" r:id="rId9"/>
      <w:pgSz w:w="11906" w:h="16838"/>
      <w:pgMar w:top="1769" w:right="991" w:bottom="1134" w:left="993" w:header="426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BA4" w:rsidRDefault="00DD6BA4" w:rsidP="00301805">
      <w:r>
        <w:separator/>
      </w:r>
    </w:p>
  </w:endnote>
  <w:endnote w:type="continuationSeparator" w:id="0">
    <w:p w:rsidR="00DD6BA4" w:rsidRDefault="00DD6BA4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00D" w:rsidRPr="00483061" w:rsidRDefault="002B700D" w:rsidP="00483061">
    <w:pPr>
      <w:rPr>
        <w:sz w:val="18"/>
        <w:szCs w:val="18"/>
      </w:rPr>
    </w:pPr>
    <w:r w:rsidRPr="00483061">
      <w:rPr>
        <w:sz w:val="18"/>
        <w:szCs w:val="18"/>
      </w:rPr>
      <w:t xml:space="preserve">*  - указаны стандартные </w:t>
    </w:r>
    <w:r w:rsidR="00483061">
      <w:rPr>
        <w:sz w:val="18"/>
        <w:szCs w:val="18"/>
      </w:rPr>
      <w:t>значения по умолчанию</w:t>
    </w:r>
  </w:p>
  <w:p w:rsidR="002B700D" w:rsidRPr="00483061" w:rsidRDefault="002B700D" w:rsidP="00483061">
    <w:pPr>
      <w:rPr>
        <w:sz w:val="18"/>
        <w:szCs w:val="18"/>
      </w:rPr>
    </w:pPr>
    <w:r w:rsidRPr="00483061">
      <w:rPr>
        <w:sz w:val="18"/>
        <w:szCs w:val="18"/>
      </w:rPr>
      <w:t>Маркировка контроллера со стандартными значениями: В01/I1/H1/K0/E00/Z23/G6/A6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BA4" w:rsidRDefault="00DD6BA4" w:rsidP="00301805">
      <w:r>
        <w:separator/>
      </w:r>
    </w:p>
  </w:footnote>
  <w:footnote w:type="continuationSeparator" w:id="0">
    <w:p w:rsidR="00DD6BA4" w:rsidRDefault="00DD6BA4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380"/>
    </w:tblGrid>
    <w:tr w:rsidR="003E0E5A" w:rsidTr="00BE4F93">
      <w:trPr>
        <w:trHeight w:val="275"/>
      </w:trPr>
      <w:tc>
        <w:tcPr>
          <w:tcW w:w="3379" w:type="dxa"/>
        </w:tcPr>
        <w:p w:rsidR="003E0E5A" w:rsidRPr="003E0E5A" w:rsidRDefault="00DD6BA4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29276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29275" r:id="rId4"/>
            </w:object>
          </w:r>
        </w:p>
      </w:tc>
      <w:tc>
        <w:tcPr>
          <w:tcW w:w="3379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81415A" w:rsidRPr="0081415A" w:rsidRDefault="0081415A" w:rsidP="00664EBE">
          <w:pPr>
            <w:pStyle w:val="a5"/>
            <w:jc w:val="center"/>
          </w:pPr>
          <w:r w:rsidRPr="0081415A">
            <w:t>(Карта заказа)</w:t>
          </w:r>
        </w:p>
        <w:p w:rsidR="0081415A" w:rsidRPr="004B5208" w:rsidRDefault="00664EBE" w:rsidP="00301805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СИСТЕМА АВТОМАТИЧЕСКОГО УПРАВЛЕНИЯ ДГР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DD6BA4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053B4"/>
    <w:rsid w:val="00011330"/>
    <w:rsid w:val="00024070"/>
    <w:rsid w:val="00025D07"/>
    <w:rsid w:val="00040399"/>
    <w:rsid w:val="000438AC"/>
    <w:rsid w:val="00047175"/>
    <w:rsid w:val="00075299"/>
    <w:rsid w:val="000B5C14"/>
    <w:rsid w:val="000D5E43"/>
    <w:rsid w:val="000E1E2E"/>
    <w:rsid w:val="000E32AE"/>
    <w:rsid w:val="000E35AB"/>
    <w:rsid w:val="000E6155"/>
    <w:rsid w:val="000F5611"/>
    <w:rsid w:val="001109A6"/>
    <w:rsid w:val="00116C17"/>
    <w:rsid w:val="00117FDA"/>
    <w:rsid w:val="00125661"/>
    <w:rsid w:val="00126865"/>
    <w:rsid w:val="00132047"/>
    <w:rsid w:val="00134BA5"/>
    <w:rsid w:val="00150E60"/>
    <w:rsid w:val="00155275"/>
    <w:rsid w:val="00156B20"/>
    <w:rsid w:val="00162FBA"/>
    <w:rsid w:val="001939ED"/>
    <w:rsid w:val="00195A96"/>
    <w:rsid w:val="00196C64"/>
    <w:rsid w:val="001A0063"/>
    <w:rsid w:val="001C0FA7"/>
    <w:rsid w:val="001C3B0A"/>
    <w:rsid w:val="001C7BC2"/>
    <w:rsid w:val="001D4DBB"/>
    <w:rsid w:val="001D6E25"/>
    <w:rsid w:val="001E1975"/>
    <w:rsid w:val="001F5453"/>
    <w:rsid w:val="001F70AF"/>
    <w:rsid w:val="0021300B"/>
    <w:rsid w:val="0021756E"/>
    <w:rsid w:val="00220871"/>
    <w:rsid w:val="00243EF6"/>
    <w:rsid w:val="00250A40"/>
    <w:rsid w:val="00254611"/>
    <w:rsid w:val="0025568C"/>
    <w:rsid w:val="00256E7C"/>
    <w:rsid w:val="00270B87"/>
    <w:rsid w:val="0027273D"/>
    <w:rsid w:val="0027372B"/>
    <w:rsid w:val="002A2E4E"/>
    <w:rsid w:val="002A74ED"/>
    <w:rsid w:val="002B0318"/>
    <w:rsid w:val="002B45B3"/>
    <w:rsid w:val="002B55C8"/>
    <w:rsid w:val="002B700D"/>
    <w:rsid w:val="002B766A"/>
    <w:rsid w:val="002C3F42"/>
    <w:rsid w:val="002D1333"/>
    <w:rsid w:val="002D4E85"/>
    <w:rsid w:val="002E2C5B"/>
    <w:rsid w:val="00301805"/>
    <w:rsid w:val="003022EC"/>
    <w:rsid w:val="00310C3F"/>
    <w:rsid w:val="00315F2F"/>
    <w:rsid w:val="0031774E"/>
    <w:rsid w:val="00327E0D"/>
    <w:rsid w:val="00334FE2"/>
    <w:rsid w:val="00351C4A"/>
    <w:rsid w:val="00357C84"/>
    <w:rsid w:val="00357EE5"/>
    <w:rsid w:val="00374C08"/>
    <w:rsid w:val="003A4994"/>
    <w:rsid w:val="003B2DCD"/>
    <w:rsid w:val="003E0E5A"/>
    <w:rsid w:val="003E2FFE"/>
    <w:rsid w:val="003F7F65"/>
    <w:rsid w:val="004036C9"/>
    <w:rsid w:val="00410C2F"/>
    <w:rsid w:val="00413D15"/>
    <w:rsid w:val="00431EB9"/>
    <w:rsid w:val="00432317"/>
    <w:rsid w:val="00435D09"/>
    <w:rsid w:val="004424DF"/>
    <w:rsid w:val="00444E5A"/>
    <w:rsid w:val="00450771"/>
    <w:rsid w:val="004559AC"/>
    <w:rsid w:val="00456B9C"/>
    <w:rsid w:val="004601D1"/>
    <w:rsid w:val="00466C0B"/>
    <w:rsid w:val="00471BDE"/>
    <w:rsid w:val="00474DAF"/>
    <w:rsid w:val="00483061"/>
    <w:rsid w:val="00493FCD"/>
    <w:rsid w:val="00497BD4"/>
    <w:rsid w:val="004A0C28"/>
    <w:rsid w:val="004A7D91"/>
    <w:rsid w:val="004B3C0D"/>
    <w:rsid w:val="004B5208"/>
    <w:rsid w:val="004E7309"/>
    <w:rsid w:val="004F08CE"/>
    <w:rsid w:val="004F31E1"/>
    <w:rsid w:val="0050467D"/>
    <w:rsid w:val="00514B2E"/>
    <w:rsid w:val="0051657C"/>
    <w:rsid w:val="005235FC"/>
    <w:rsid w:val="00533130"/>
    <w:rsid w:val="00536FF3"/>
    <w:rsid w:val="00544ADF"/>
    <w:rsid w:val="0055368F"/>
    <w:rsid w:val="005601C9"/>
    <w:rsid w:val="00563529"/>
    <w:rsid w:val="005C2229"/>
    <w:rsid w:val="005D46F2"/>
    <w:rsid w:val="005D4731"/>
    <w:rsid w:val="005D509A"/>
    <w:rsid w:val="00604A4C"/>
    <w:rsid w:val="006151A1"/>
    <w:rsid w:val="00620E00"/>
    <w:rsid w:val="006220C5"/>
    <w:rsid w:val="006326CE"/>
    <w:rsid w:val="006335FF"/>
    <w:rsid w:val="00640910"/>
    <w:rsid w:val="0064278D"/>
    <w:rsid w:val="0065030D"/>
    <w:rsid w:val="00664EBE"/>
    <w:rsid w:val="00666E06"/>
    <w:rsid w:val="00672B97"/>
    <w:rsid w:val="00682EF5"/>
    <w:rsid w:val="006834F6"/>
    <w:rsid w:val="00690912"/>
    <w:rsid w:val="006A047E"/>
    <w:rsid w:val="006A2905"/>
    <w:rsid w:val="006B59B8"/>
    <w:rsid w:val="006D60E5"/>
    <w:rsid w:val="006E09B2"/>
    <w:rsid w:val="006E5F9C"/>
    <w:rsid w:val="00704451"/>
    <w:rsid w:val="00706EF5"/>
    <w:rsid w:val="00710C30"/>
    <w:rsid w:val="007150E4"/>
    <w:rsid w:val="00725985"/>
    <w:rsid w:val="00727873"/>
    <w:rsid w:val="007336CF"/>
    <w:rsid w:val="00735192"/>
    <w:rsid w:val="00737EFA"/>
    <w:rsid w:val="007468CE"/>
    <w:rsid w:val="0075552A"/>
    <w:rsid w:val="00763092"/>
    <w:rsid w:val="00764890"/>
    <w:rsid w:val="00780A61"/>
    <w:rsid w:val="00797F1C"/>
    <w:rsid w:val="007A036C"/>
    <w:rsid w:val="007B3DB6"/>
    <w:rsid w:val="007B6D34"/>
    <w:rsid w:val="007C0D5E"/>
    <w:rsid w:val="007C435C"/>
    <w:rsid w:val="007C4C11"/>
    <w:rsid w:val="007E1531"/>
    <w:rsid w:val="007F02E2"/>
    <w:rsid w:val="008060D4"/>
    <w:rsid w:val="00807854"/>
    <w:rsid w:val="0081415A"/>
    <w:rsid w:val="008142DF"/>
    <w:rsid w:val="0083025E"/>
    <w:rsid w:val="008302CC"/>
    <w:rsid w:val="00841B18"/>
    <w:rsid w:val="00842F0B"/>
    <w:rsid w:val="00847C6E"/>
    <w:rsid w:val="008707CE"/>
    <w:rsid w:val="0087321C"/>
    <w:rsid w:val="00882332"/>
    <w:rsid w:val="008831FD"/>
    <w:rsid w:val="008A185D"/>
    <w:rsid w:val="008A6E39"/>
    <w:rsid w:val="008D4EA6"/>
    <w:rsid w:val="008D7EC0"/>
    <w:rsid w:val="008F1F5E"/>
    <w:rsid w:val="008F3208"/>
    <w:rsid w:val="008F67D4"/>
    <w:rsid w:val="0091331C"/>
    <w:rsid w:val="00915C92"/>
    <w:rsid w:val="00917C7A"/>
    <w:rsid w:val="00923E47"/>
    <w:rsid w:val="009316A1"/>
    <w:rsid w:val="00932CF9"/>
    <w:rsid w:val="009878D2"/>
    <w:rsid w:val="00995262"/>
    <w:rsid w:val="009A21B5"/>
    <w:rsid w:val="009B2550"/>
    <w:rsid w:val="009B4E83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4BF5"/>
    <w:rsid w:val="00A61CFC"/>
    <w:rsid w:val="00A63E44"/>
    <w:rsid w:val="00A6690E"/>
    <w:rsid w:val="00A709CD"/>
    <w:rsid w:val="00A77433"/>
    <w:rsid w:val="00A87BFE"/>
    <w:rsid w:val="00A90A69"/>
    <w:rsid w:val="00AA1BA5"/>
    <w:rsid w:val="00AA2FAB"/>
    <w:rsid w:val="00AA63AB"/>
    <w:rsid w:val="00AA7158"/>
    <w:rsid w:val="00AE1D93"/>
    <w:rsid w:val="00AF1746"/>
    <w:rsid w:val="00B017F3"/>
    <w:rsid w:val="00B02BA7"/>
    <w:rsid w:val="00B24F2F"/>
    <w:rsid w:val="00B2586B"/>
    <w:rsid w:val="00B30657"/>
    <w:rsid w:val="00B424C9"/>
    <w:rsid w:val="00B42D8B"/>
    <w:rsid w:val="00B467E8"/>
    <w:rsid w:val="00B50087"/>
    <w:rsid w:val="00B52C0A"/>
    <w:rsid w:val="00B6544A"/>
    <w:rsid w:val="00B65BDC"/>
    <w:rsid w:val="00B65DE4"/>
    <w:rsid w:val="00B81ABA"/>
    <w:rsid w:val="00B82FE7"/>
    <w:rsid w:val="00B87945"/>
    <w:rsid w:val="00B91164"/>
    <w:rsid w:val="00B93636"/>
    <w:rsid w:val="00BB0291"/>
    <w:rsid w:val="00BB1D9C"/>
    <w:rsid w:val="00BB23AD"/>
    <w:rsid w:val="00BC5229"/>
    <w:rsid w:val="00BD12A1"/>
    <w:rsid w:val="00BE4F93"/>
    <w:rsid w:val="00BF3673"/>
    <w:rsid w:val="00BF7B7D"/>
    <w:rsid w:val="00C04AAA"/>
    <w:rsid w:val="00C05E08"/>
    <w:rsid w:val="00C14A7B"/>
    <w:rsid w:val="00C31B2A"/>
    <w:rsid w:val="00C34041"/>
    <w:rsid w:val="00C3465A"/>
    <w:rsid w:val="00C35C4F"/>
    <w:rsid w:val="00C54EB7"/>
    <w:rsid w:val="00C73E1E"/>
    <w:rsid w:val="00C872DC"/>
    <w:rsid w:val="00C901C5"/>
    <w:rsid w:val="00C91A59"/>
    <w:rsid w:val="00C930C8"/>
    <w:rsid w:val="00CE2501"/>
    <w:rsid w:val="00CE3134"/>
    <w:rsid w:val="00CE44A5"/>
    <w:rsid w:val="00CF16D7"/>
    <w:rsid w:val="00D0658C"/>
    <w:rsid w:val="00D169F1"/>
    <w:rsid w:val="00D213FF"/>
    <w:rsid w:val="00D279B7"/>
    <w:rsid w:val="00D529D9"/>
    <w:rsid w:val="00D6598A"/>
    <w:rsid w:val="00D66394"/>
    <w:rsid w:val="00D71134"/>
    <w:rsid w:val="00D71431"/>
    <w:rsid w:val="00D726FC"/>
    <w:rsid w:val="00D87346"/>
    <w:rsid w:val="00D96793"/>
    <w:rsid w:val="00DA0FDE"/>
    <w:rsid w:val="00DB6DB3"/>
    <w:rsid w:val="00DC0AEF"/>
    <w:rsid w:val="00DD1A3B"/>
    <w:rsid w:val="00DD612E"/>
    <w:rsid w:val="00DD6BA4"/>
    <w:rsid w:val="00DE531C"/>
    <w:rsid w:val="00DF2442"/>
    <w:rsid w:val="00E006BA"/>
    <w:rsid w:val="00E20668"/>
    <w:rsid w:val="00E26B81"/>
    <w:rsid w:val="00E46E8A"/>
    <w:rsid w:val="00E4702D"/>
    <w:rsid w:val="00E54647"/>
    <w:rsid w:val="00E61320"/>
    <w:rsid w:val="00E64D86"/>
    <w:rsid w:val="00E66C54"/>
    <w:rsid w:val="00E73847"/>
    <w:rsid w:val="00E76038"/>
    <w:rsid w:val="00E9600F"/>
    <w:rsid w:val="00EC0429"/>
    <w:rsid w:val="00EF322C"/>
    <w:rsid w:val="00F1228D"/>
    <w:rsid w:val="00F232E2"/>
    <w:rsid w:val="00F3464A"/>
    <w:rsid w:val="00F46355"/>
    <w:rsid w:val="00F53316"/>
    <w:rsid w:val="00F5684C"/>
    <w:rsid w:val="00F606D7"/>
    <w:rsid w:val="00F70EFA"/>
    <w:rsid w:val="00F9011A"/>
    <w:rsid w:val="00F92200"/>
    <w:rsid w:val="00F92652"/>
    <w:rsid w:val="00FA7A4E"/>
    <w:rsid w:val="00FC2F1A"/>
    <w:rsid w:val="00FC48D0"/>
    <w:rsid w:val="00FE090E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37005"/>
    <w:rsid w:val="001A59BE"/>
    <w:rsid w:val="001B7BDE"/>
    <w:rsid w:val="00210157"/>
    <w:rsid w:val="00326181"/>
    <w:rsid w:val="004104B9"/>
    <w:rsid w:val="004B2699"/>
    <w:rsid w:val="00534E01"/>
    <w:rsid w:val="005D106D"/>
    <w:rsid w:val="00A920A6"/>
    <w:rsid w:val="00B1396B"/>
    <w:rsid w:val="00B32EC6"/>
    <w:rsid w:val="00C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9A813-BA9F-7A4F-BE8B-143A92AC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206</cp:revision>
  <cp:lastPrinted>2017-04-12T02:12:00Z</cp:lastPrinted>
  <dcterms:created xsi:type="dcterms:W3CDTF">2018-09-19T08:34:00Z</dcterms:created>
  <dcterms:modified xsi:type="dcterms:W3CDTF">2018-09-29T07:24:00Z</dcterms:modified>
</cp:coreProperties>
</file>